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3FA6C" w14:textId="69BE27A9" w:rsidR="00CF7213" w:rsidRPr="008B43B1" w:rsidRDefault="008B43B1" w:rsidP="00CF7213">
      <w:pPr>
        <w:rPr>
          <w:rFonts w:ascii="Trebuchet MS" w:eastAsiaTheme="majorEastAsia" w:hAnsi="Trebuchet MS" w:cstheme="majorBidi"/>
          <w:b/>
          <w:bCs/>
          <w:color w:val="365F91" w:themeColor="accent1" w:themeShade="BF"/>
          <w:sz w:val="40"/>
          <w:szCs w:val="40"/>
        </w:rPr>
      </w:pPr>
      <w:r w:rsidRPr="008B43B1">
        <w:rPr>
          <w:rStyle w:val="Sterk"/>
          <w:rFonts w:ascii="Trebuchet MS" w:eastAsiaTheme="majorEastAsia" w:hAnsi="Trebuchet MS" w:cstheme="majorBidi"/>
          <w:bCs w:val="0"/>
          <w:color w:val="365F91" w:themeColor="accent1" w:themeShade="BF"/>
          <w:sz w:val="40"/>
          <w:szCs w:val="40"/>
        </w:rPr>
        <w:t xml:space="preserve">Webstep inn i intelligente </w:t>
      </w:r>
      <w:proofErr w:type="spellStart"/>
      <w:r w:rsidRPr="008B43B1">
        <w:rPr>
          <w:rStyle w:val="Sterk"/>
          <w:rFonts w:ascii="Trebuchet MS" w:eastAsiaTheme="majorEastAsia" w:hAnsi="Trebuchet MS" w:cstheme="majorBidi"/>
          <w:bCs w:val="0"/>
          <w:color w:val="365F91" w:themeColor="accent1" w:themeShade="BF"/>
          <w:sz w:val="40"/>
          <w:szCs w:val="40"/>
        </w:rPr>
        <w:t>transportsystemer</w:t>
      </w:r>
      <w:proofErr w:type="spellEnd"/>
      <w:r>
        <w:rPr>
          <w:rStyle w:val="Sterk"/>
          <w:rFonts w:ascii="Trebuchet MS" w:eastAsiaTheme="majorEastAsia" w:hAnsi="Trebuchet MS" w:cstheme="majorBidi"/>
          <w:bCs w:val="0"/>
          <w:color w:val="365F91" w:themeColor="accent1" w:themeShade="BF"/>
          <w:sz w:val="40"/>
          <w:szCs w:val="40"/>
        </w:rPr>
        <w:br/>
      </w:r>
      <w:r>
        <w:rPr>
          <w:rStyle w:val="Sterk"/>
          <w:rFonts w:ascii="Trebuchet MS" w:eastAsiaTheme="majorEastAsia" w:hAnsi="Trebuchet MS" w:cstheme="majorBidi"/>
          <w:color w:val="365F91" w:themeColor="accent1" w:themeShade="BF"/>
          <w:sz w:val="40"/>
          <w:szCs w:val="40"/>
        </w:rPr>
        <w:br/>
      </w:r>
      <w:r>
        <w:rPr>
          <w:rFonts w:ascii="Trebuchet MS" w:eastAsiaTheme="majorEastAsia" w:hAnsi="Trebuchet MS" w:cstheme="majorBidi"/>
          <w:b/>
          <w:bCs/>
          <w:noProof/>
          <w:color w:val="365F91" w:themeColor="accent1" w:themeShade="BF"/>
          <w:sz w:val="40"/>
          <w:szCs w:val="40"/>
          <w:lang w:val="en-US" w:eastAsia="nb-NO"/>
        </w:rPr>
        <w:drawing>
          <wp:inline distT="0" distB="0" distL="0" distR="0" wp14:anchorId="3FB8689E" wp14:editId="79FC93C7">
            <wp:extent cx="5760720" cy="3834130"/>
            <wp:effectExtent l="0" t="0" r="508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nd Hovland ITS Norge AS tv Inge Ådland Webstep AS t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465A" w14:textId="19CD6CE6" w:rsidR="00CF7213" w:rsidRPr="008D45BF" w:rsidRDefault="00CF7213" w:rsidP="00CF7213">
      <w:pPr>
        <w:pStyle w:val="Normalweb"/>
        <w:spacing w:before="0" w:beforeAutospacing="0" w:after="0" w:afterAutospacing="0"/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</w:pPr>
      <w:r>
        <w:rPr>
          <w:rFonts w:ascii="Georgia" w:hAnsi="Georgia"/>
          <w:b/>
          <w:bCs/>
          <w:iCs/>
          <w:color w:val="454545"/>
          <w:sz w:val="20"/>
          <w:szCs w:val="20"/>
          <w:shd w:val="clear" w:color="auto" w:fill="FFFFFF"/>
        </w:rPr>
        <w:br/>
      </w:r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Daglig </w:t>
      </w:r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leder i ITS Norge AS, Trond </w:t>
      </w:r>
      <w:proofErr w:type="spellStart"/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Hovland</w:t>
      </w:r>
      <w:proofErr w:type="spellEnd"/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, </w:t>
      </w:r>
      <w:r w:rsidR="008D45BF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(</w:t>
      </w:r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t.v</w:t>
      </w:r>
      <w:r w:rsidR="008D45BF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.), </w:t>
      </w:r>
      <w:proofErr w:type="spellStart"/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og</w:t>
      </w:r>
      <w:proofErr w:type="spellEnd"/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avd</w:t>
      </w:r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elingsdirektør</w:t>
      </w:r>
      <w:proofErr w:type="spellEnd"/>
      <w:r w:rsid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 i Webstep Bergen, </w:t>
      </w:r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 xml:space="preserve">Inge </w:t>
      </w:r>
      <w:proofErr w:type="spellStart"/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Ådland</w:t>
      </w:r>
      <w:proofErr w:type="spellEnd"/>
      <w:r w:rsidR="008B43B1" w:rsidRPr="008B43B1">
        <w:rPr>
          <w:rFonts w:ascii="Georgia" w:hAnsi="Georgia"/>
          <w:bCs/>
          <w:i/>
          <w:iCs/>
          <w:color w:val="454545"/>
          <w:sz w:val="20"/>
          <w:szCs w:val="20"/>
          <w:shd w:val="clear" w:color="auto" w:fill="FFFFFF"/>
        </w:rPr>
        <w:t>.</w:t>
      </w:r>
    </w:p>
    <w:p w14:paraId="55DBE7A2" w14:textId="563C938B" w:rsidR="00CF7213" w:rsidRDefault="008B43B1" w:rsidP="00CF7213">
      <w:pPr>
        <w:pStyle w:val="Normalweb"/>
        <w:spacing w:before="0" w:beforeAutospacing="0" w:after="0" w:afterAutospacing="0"/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</w:r>
    </w:p>
    <w:p w14:paraId="2E24F44E" w14:textId="100FA3A0" w:rsidR="00B4347A" w:rsidRDefault="009815E3" w:rsidP="008B43B1">
      <w:pPr>
        <w:rPr>
          <w:rFonts w:ascii="Georgia" w:eastAsia="Times New Roman" w:hAnsi="Georgia"/>
          <w:b/>
          <w:bCs/>
          <w:i/>
          <w:color w:val="555555"/>
          <w:sz w:val="20"/>
          <w:szCs w:val="20"/>
          <w:shd w:val="clear" w:color="auto" w:fill="FFFFFF"/>
          <w:lang w:val="nb-NO" w:eastAsia="nb-NO"/>
        </w:rPr>
      </w:pPr>
      <w:r w:rsidRPr="009815E3">
        <w:rPr>
          <w:rFonts w:ascii="Georgia" w:hAnsi="Georgia"/>
          <w:bCs/>
          <w:iCs/>
          <w:color w:val="454545"/>
          <w:sz w:val="28"/>
          <w:szCs w:val="28"/>
          <w:shd w:val="clear" w:color="auto" w:fill="FFFFFF"/>
        </w:rPr>
        <w:t xml:space="preserve">Bergen </w:t>
      </w:r>
      <w:r w:rsidR="008B43B1">
        <w:rPr>
          <w:rFonts w:ascii="Georgia" w:hAnsi="Georgia"/>
          <w:bCs/>
          <w:iCs/>
          <w:color w:val="454545"/>
          <w:sz w:val="28"/>
          <w:szCs w:val="28"/>
          <w:shd w:val="clear" w:color="auto" w:fill="FFFFFF"/>
        </w:rPr>
        <w:t>11.11.2016</w:t>
      </w:r>
      <w:r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</w:r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</w:r>
      <w:r w:rsidR="008B43B1" w:rsidRPr="008B43B1">
        <w:rPr>
          <w:rFonts w:ascii="Georgia" w:eastAsia="Times New Roman" w:hAnsi="Georgia"/>
          <w:b/>
          <w:bCs/>
          <w:i/>
          <w:color w:val="555555"/>
          <w:sz w:val="20"/>
          <w:szCs w:val="20"/>
          <w:shd w:val="clear" w:color="auto" w:fill="FFFFFF"/>
          <w:lang w:val="nb-NO" w:eastAsia="nb-NO"/>
        </w:rPr>
        <w:t>“ITS Norge - smartere, sikrere og renere transport ved hjelp av IKT”. – ITS-visjonen duket for samarbeid allerede etter første møte oss imellom. Vi er to sider av samme sak, forklarer avdelingsdirektør Inge Ådland i Webstep.</w:t>
      </w:r>
    </w:p>
    <w:p w14:paraId="4304F2FD" w14:textId="77777777" w:rsidR="008B43B1" w:rsidRDefault="008B43B1" w:rsidP="008B43B1">
      <w:pPr>
        <w:rPr>
          <w:rFonts w:ascii="Georgia" w:eastAsia="Times New Roman" w:hAnsi="Georgia"/>
          <w:b/>
          <w:bCs/>
          <w:i/>
          <w:color w:val="555555"/>
          <w:sz w:val="20"/>
          <w:szCs w:val="20"/>
          <w:shd w:val="clear" w:color="auto" w:fill="FFFFFF"/>
          <w:lang w:val="nb-NO" w:eastAsia="nb-NO"/>
        </w:rPr>
      </w:pPr>
    </w:p>
    <w:p w14:paraId="2FEAA0CA" w14:textId="77777777" w:rsidR="008B43B1" w:rsidRDefault="008B43B1" w:rsidP="008B43B1">
      <w:pPr>
        <w:rPr>
          <w:rFonts w:ascii="Georgia" w:eastAsia="Times New Roman" w:hAnsi="Georgia"/>
          <w:b/>
          <w:bCs/>
          <w:i/>
          <w:color w:val="555555"/>
          <w:sz w:val="20"/>
          <w:szCs w:val="20"/>
          <w:shd w:val="clear" w:color="auto" w:fill="FFFFFF"/>
          <w:lang w:val="nb-NO" w:eastAsia="nb-NO"/>
        </w:rPr>
      </w:pPr>
    </w:p>
    <w:p w14:paraId="28C3BBFE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– Intelligente Transportsystemer, ITS Norge AS, er en av de mest effektive nettverksaktørene på innovasjon og entreprenørskap vi har truffet på. De har imponert oss med evnen til å skape møteplasser og koble innovatører til innovasjonsbehov. Dessuten har de dyp forståelse for utfordringene på området og hvem som kan bidra til å løse dem. Når koblingen var så åpenbar til det vi driver på med, var det bare å signere innmeldingspapirene, forklarer Ådland, her sammen med daglig leder i ITS Norge Trond Hovland (t.v.). Også Hovland ser at samarbeidet med Webstep representerer en vinn-vinn situasjon for de to aktørene.</w:t>
      </w:r>
    </w:p>
    <w:p w14:paraId="780FC3AE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b/>
          <w:bCs/>
          <w:color w:val="555555"/>
          <w:sz w:val="20"/>
          <w:szCs w:val="20"/>
          <w:lang w:val="nb-NO" w:eastAsia="nb-NO"/>
        </w:rPr>
        <w:t>Kraftpakke for innovasjon</w:t>
      </w:r>
    </w:p>
    <w:p w14:paraId="0FD2E433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– Som IT-konsulentselskap kan Webstep sammenliknes med et aggregat som kan settes inn i innovasjon for sine oppdragsgivere. De har nærmere 350 konsulenter i Norge og Sverige til sammen, med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hands-on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erfaring med direkte verdi og overføringsverdi til vårt område. ITS Norge har god </w:t>
      </w: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lastRenderedPageBreak/>
        <w:t>oversikt over behovene, nettverksarenaene og vet hvem som med fordel kan kobles sammen. Webstep har teknologikompetanse, bred erfaring og leveransekraft. Dette skaper potensiale for alle parter, forklarer Hovland.</w:t>
      </w:r>
    </w:p>
    <w:p w14:paraId="288920EA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b/>
          <w:bCs/>
          <w:color w:val="555555"/>
          <w:sz w:val="20"/>
          <w:szCs w:val="20"/>
          <w:lang w:val="nb-NO" w:eastAsia="nb-NO"/>
        </w:rPr>
        <w:t>- Smarte ting kommer ikke av seg selv</w:t>
      </w:r>
    </w:p>
    <w:p w14:paraId="2FC0872D" w14:textId="7EFF3CE1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- Ikke minst satsningen vår på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Internet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of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Things åpner for mange og spennende muligheter her, mener Inge Ådland, som får entusiastisk støtte fra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webstepdirektør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IoT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, Marianne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Styrman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. </w:t>
      </w:r>
      <w:r w:rsidR="008D45BF">
        <w:rPr>
          <w:rFonts w:ascii="Georgia" w:eastAsia="Calibri" w:hAnsi="Georgia"/>
          <w:color w:val="555555"/>
          <w:sz w:val="20"/>
          <w:szCs w:val="20"/>
          <w:lang w:val="nb-NO" w:eastAsia="nb-NO"/>
        </w:rPr>
        <w:br/>
      </w:r>
      <w:r w:rsidR="008D45BF">
        <w:rPr>
          <w:rFonts w:ascii="Georgia" w:eastAsia="Calibri" w:hAnsi="Georgia"/>
          <w:color w:val="555555"/>
          <w:sz w:val="20"/>
          <w:szCs w:val="20"/>
          <w:lang w:val="nb-NO" w:eastAsia="nb-NO"/>
        </w:rPr>
        <w:br/>
      </w: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- Mer enn halvparten av forretningsprosesser og systemer vil inkorporere elementer av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Internet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of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 Things allerede i 2020. Smarte samferdselsløsninger og smarte byer handler om innsamling og behandling av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sensordata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, og om samhandling mellom systemer. Smarte ting kommer ikke av seg selv og vi har mange av markedets flinkeste folk på disse områdene. Her ligger det mange spennende utfordringer i årene framover; utfordringer Webstep har god kompetanse til å løse, sier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Styrman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.</w:t>
      </w:r>
    </w:p>
    <w:p w14:paraId="080E9ED8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b/>
          <w:bCs/>
          <w:color w:val="555555"/>
          <w:sz w:val="20"/>
          <w:szCs w:val="20"/>
          <w:lang w:val="nb-NO" w:eastAsia="nb-NO"/>
        </w:rPr>
        <w:t>Betydelig erfaringsbase</w:t>
      </w:r>
    </w:p>
    <w:p w14:paraId="33F0819C" w14:textId="77777777" w:rsidR="008B43B1" w:rsidRPr="008B43B1" w:rsidRDefault="008B43B1" w:rsidP="008B43B1">
      <w:pPr>
        <w:spacing w:after="100" w:afterAutospacing="1" w:line="270" w:lineRule="atLeast"/>
        <w:rPr>
          <w:rFonts w:ascii="Georgia" w:eastAsia="Calibri" w:hAnsi="Georgia"/>
          <w:color w:val="555555"/>
          <w:sz w:val="20"/>
          <w:szCs w:val="20"/>
          <w:lang w:val="nb-NO" w:eastAsia="nb-NO"/>
        </w:rPr>
      </w:pPr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- Tar du en rask kikk i Webstep sin samlede kunnskapsbase finner du betydelig samferdselsrelevant erfaring på områder som geografiske informasjonssystemer (GIS), samkjørings- og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ruteberegninsapplikasjoner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, systemer for trafikk- og vedlikeholdsplanlegging, veg- og tunnelovervåking, skiltgjenkjenning, hendelsesdeteksjon og flysikring, for å nevne noe. Du får også øye på masse spennende maskinlæringskunnskap, data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science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 xml:space="preserve">-erfaring, og prosjektene vi gjør på digitalisering, mobilitet og </w:t>
      </w:r>
      <w:proofErr w:type="spellStart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cloudløsninger</w:t>
      </w:r>
      <w:proofErr w:type="spellEnd"/>
      <w:r w:rsidRPr="008B43B1">
        <w:rPr>
          <w:rFonts w:ascii="Georgia" w:eastAsia="Calibri" w:hAnsi="Georgia"/>
          <w:color w:val="555555"/>
          <w:sz w:val="20"/>
          <w:szCs w:val="20"/>
          <w:lang w:val="nb-NO" w:eastAsia="nb-NO"/>
        </w:rPr>
        <w:t>. Da er det ikke så rart at vi er mer enn klare for å entre samarbeidet med ITS, sier Inge Ådland. - At vi kan dekke alle tenkelige prosjektroller, fra rådgivning til utvikling, integrasjon, test og implementering, gjør også til at vi tror at mange nye dører vil åpne seg, avslutter han.</w:t>
      </w:r>
    </w:p>
    <w:p w14:paraId="572726CB" w14:textId="77777777" w:rsidR="008B43B1" w:rsidRDefault="008B43B1" w:rsidP="008B43B1">
      <w:pPr>
        <w:rPr>
          <w:rFonts w:ascii="Georgia" w:eastAsia="Times New Roman" w:hAnsi="Georgia"/>
          <w:sz w:val="20"/>
          <w:szCs w:val="20"/>
          <w:lang w:val="nb-NO" w:eastAsia="nb-NO"/>
        </w:rPr>
      </w:pPr>
    </w:p>
    <w:p w14:paraId="6075118B" w14:textId="77777777" w:rsidR="008D45BF" w:rsidRDefault="008D45BF" w:rsidP="008B43B1">
      <w:pPr>
        <w:rPr>
          <w:rFonts w:ascii="Georgia" w:eastAsia="Times New Roman" w:hAnsi="Georgia"/>
          <w:sz w:val="20"/>
          <w:szCs w:val="20"/>
          <w:lang w:val="nb-NO" w:eastAsia="nb-NO"/>
        </w:rPr>
      </w:pPr>
    </w:p>
    <w:p w14:paraId="4F02FF84" w14:textId="0DF19475" w:rsidR="008D45BF" w:rsidRPr="007D20BA" w:rsidRDefault="008D45BF" w:rsidP="008D45BF">
      <w:pPr>
        <w:rPr>
          <w:rFonts w:ascii="Georgia" w:hAnsi="Georgia" w:cs="DNGrotesk-Regular"/>
          <w:b/>
          <w:sz w:val="20"/>
          <w:szCs w:val="20"/>
          <w:lang w:eastAsia="en-US"/>
        </w:rPr>
      </w:pPr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 xml:space="preserve">For mer </w:t>
      </w:r>
      <w:proofErr w:type="spellStart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>informasjon</w:t>
      </w:r>
      <w:proofErr w:type="spellEnd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 xml:space="preserve">, </w:t>
      </w:r>
      <w:proofErr w:type="spellStart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>vennligst</w:t>
      </w:r>
      <w:proofErr w:type="spellEnd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 xml:space="preserve"> </w:t>
      </w:r>
      <w:proofErr w:type="spellStart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>besøk</w:t>
      </w:r>
      <w:proofErr w:type="spellEnd"/>
      <w:r w:rsidRPr="007D20BA">
        <w:rPr>
          <w:rFonts w:ascii="Trebuchet MS" w:hAnsi="Trebuchet MS" w:cs="DNGrotesk-Regular"/>
          <w:b/>
          <w:sz w:val="20"/>
          <w:szCs w:val="20"/>
          <w:lang w:eastAsia="en-US"/>
        </w:rPr>
        <w:t>:</w:t>
      </w:r>
      <w:r>
        <w:rPr>
          <w:rFonts w:ascii="Trebuchet MS" w:hAnsi="Trebuchet MS" w:cs="DNGrotesk-Regular"/>
          <w:b/>
          <w:sz w:val="20"/>
          <w:szCs w:val="20"/>
          <w:lang w:eastAsia="en-US"/>
        </w:rPr>
        <w:br/>
      </w:r>
      <w:bookmarkStart w:id="0" w:name="_GoBack"/>
      <w:bookmarkEnd w:id="0"/>
    </w:p>
    <w:p w14:paraId="411151AE" w14:textId="20CF7F72" w:rsidR="008D45BF" w:rsidRPr="007D20BA" w:rsidRDefault="008D45BF" w:rsidP="008D45BF">
      <w:pPr>
        <w:pStyle w:val="Ingenmellomrom"/>
        <w:rPr>
          <w:rStyle w:val="Hyperkobling"/>
          <w:rFonts w:ascii="Georgia" w:hAnsi="Georgia"/>
          <w:sz w:val="20"/>
          <w:szCs w:val="20"/>
        </w:rPr>
      </w:pPr>
      <w:hyperlink r:id="rId13" w:history="1">
        <w:r w:rsidRPr="007D20BA">
          <w:rPr>
            <w:rStyle w:val="Hyperkobling"/>
            <w:rFonts w:ascii="Georgia" w:hAnsi="Georgia" w:cs="DNGrotesk-Regular"/>
            <w:sz w:val="20"/>
            <w:szCs w:val="20"/>
            <w:lang w:eastAsia="en-US"/>
          </w:rPr>
          <w:t>http://www.webstep.no</w:t>
        </w:r>
      </w:hyperlink>
      <w:r>
        <w:rPr>
          <w:rStyle w:val="Hyperkobling"/>
          <w:rFonts w:ascii="Georgia" w:hAnsi="Georgia" w:cs="DNGrotesk-Regular"/>
          <w:sz w:val="20"/>
          <w:szCs w:val="20"/>
          <w:lang w:eastAsia="en-US"/>
        </w:rPr>
        <w:br/>
      </w:r>
    </w:p>
    <w:p w14:paraId="3D0D0028" w14:textId="3A9EBDC7" w:rsidR="008D45BF" w:rsidRPr="008D45BF" w:rsidRDefault="008D45BF" w:rsidP="008D45BF">
      <w:pPr>
        <w:rPr>
          <w:rFonts w:ascii="Georgia" w:hAnsi="Georgia"/>
          <w:color w:val="0000FF"/>
          <w:sz w:val="20"/>
          <w:szCs w:val="20"/>
          <w:u w:val="single"/>
        </w:rPr>
      </w:pPr>
      <w:hyperlink r:id="rId14" w:history="1">
        <w:r w:rsidRPr="007D20BA">
          <w:rPr>
            <w:rStyle w:val="Hyperkobling"/>
            <w:rFonts w:ascii="Georgia" w:hAnsi="Georgia"/>
            <w:sz w:val="20"/>
            <w:szCs w:val="20"/>
          </w:rPr>
          <w:t>http://www.mynewsdesk.com/no/webstep</w:t>
        </w:r>
      </w:hyperlink>
      <w:r>
        <w:rPr>
          <w:rStyle w:val="Hyperkobling"/>
          <w:rFonts w:ascii="Georgia" w:hAnsi="Georgia"/>
          <w:sz w:val="20"/>
          <w:szCs w:val="20"/>
        </w:rPr>
        <w:br/>
      </w:r>
      <w:r>
        <w:rPr>
          <w:rStyle w:val="Hyperkobling"/>
          <w:rFonts w:ascii="Georgia" w:hAnsi="Georgia"/>
          <w:sz w:val="20"/>
          <w:szCs w:val="20"/>
        </w:rPr>
        <w:br/>
      </w:r>
      <w:r w:rsidRPr="008D45BF">
        <w:rPr>
          <w:rStyle w:val="Hyperkobling"/>
          <w:rFonts w:ascii="Georgia" w:hAnsi="Georgia"/>
          <w:sz w:val="20"/>
          <w:szCs w:val="20"/>
        </w:rPr>
        <w:t>http://its-</w:t>
      </w:r>
      <w:hyperlink r:id="rId15" w:history="1">
        <w:r w:rsidRPr="008D45BF">
          <w:rPr>
            <w:rStyle w:val="Hyperkobling"/>
            <w:rFonts w:ascii="Georgia" w:hAnsi="Georgia"/>
            <w:sz w:val="20"/>
            <w:szCs w:val="20"/>
          </w:rPr>
          <w:t>norway</w:t>
        </w:r>
      </w:hyperlink>
      <w:r w:rsidRPr="008D45BF">
        <w:rPr>
          <w:rStyle w:val="Hyperkobling"/>
          <w:rFonts w:ascii="Georgia" w:hAnsi="Georgia"/>
          <w:sz w:val="20"/>
          <w:szCs w:val="20"/>
        </w:rPr>
        <w:t>.no/</w:t>
      </w:r>
      <w:r>
        <w:rPr>
          <w:rStyle w:val="Hyperkobling"/>
          <w:rFonts w:ascii="Georgia" w:hAnsi="Georgia"/>
          <w:sz w:val="20"/>
          <w:szCs w:val="20"/>
        </w:rPr>
        <w:br/>
      </w:r>
    </w:p>
    <w:p w14:paraId="50775B2C" w14:textId="2D0BD8E6" w:rsidR="008D45BF" w:rsidRPr="007D20BA" w:rsidRDefault="008D45BF" w:rsidP="008D45BF">
      <w:pPr>
        <w:pStyle w:val="Ingenmellomrom"/>
        <w:rPr>
          <w:rFonts w:ascii="Georgia" w:hAnsi="Georgia"/>
          <w:sz w:val="20"/>
          <w:szCs w:val="20"/>
        </w:rPr>
      </w:pPr>
    </w:p>
    <w:p w14:paraId="062EDDE3" w14:textId="77777777" w:rsidR="008D45BF" w:rsidRPr="008B43B1" w:rsidRDefault="008D45BF" w:rsidP="008B43B1">
      <w:pPr>
        <w:rPr>
          <w:rFonts w:ascii="Georgia" w:eastAsia="Times New Roman" w:hAnsi="Georgia"/>
          <w:sz w:val="20"/>
          <w:szCs w:val="20"/>
          <w:lang w:val="nb-NO" w:eastAsia="nb-NO"/>
        </w:rPr>
      </w:pPr>
    </w:p>
    <w:sectPr w:rsidR="008D45BF" w:rsidRPr="008B43B1" w:rsidSect="00356FB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A8FE8" w14:textId="77777777" w:rsidR="009815E3" w:rsidRDefault="009815E3" w:rsidP="0096045E">
      <w:r>
        <w:separator/>
      </w:r>
    </w:p>
  </w:endnote>
  <w:endnote w:type="continuationSeparator" w:id="0">
    <w:p w14:paraId="572C39A9" w14:textId="77777777" w:rsidR="009815E3" w:rsidRDefault="009815E3" w:rsidP="00960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DNGrotes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51FB6" w14:textId="77777777" w:rsidR="009815E3" w:rsidRPr="00AE0605" w:rsidRDefault="009815E3">
    <w:pPr>
      <w:pStyle w:val="Bunntekst"/>
      <w:rPr>
        <w:rFonts w:ascii="Arial" w:hAnsi="Arial" w:cs="Arial"/>
        <w:i/>
        <w:sz w:val="17"/>
        <w:szCs w:val="17"/>
      </w:rPr>
    </w:pPr>
    <w:r w:rsidRPr="00A37FDB">
      <w:rPr>
        <w:rFonts w:ascii="Arial" w:hAnsi="Arial" w:cs="Arial"/>
        <w:b/>
        <w:i/>
        <w:sz w:val="17"/>
        <w:szCs w:val="17"/>
      </w:rPr>
      <w:t>Webstep</w:t>
    </w:r>
    <w:r w:rsidRPr="00A37FDB">
      <w:rPr>
        <w:rFonts w:ascii="Arial" w:hAnsi="Arial" w:cs="Arial"/>
        <w:i/>
        <w:sz w:val="17"/>
        <w:szCs w:val="17"/>
      </w:rPr>
      <w:t xml:space="preserve"> </w:t>
    </w:r>
    <w:r>
      <w:rPr>
        <w:rFonts w:ascii="Arial" w:hAnsi="Arial" w:cs="Arial"/>
        <w:i/>
        <w:sz w:val="17"/>
        <w:szCs w:val="17"/>
      </w:rPr>
      <w:t xml:space="preserve">Vår </w:t>
    </w:r>
    <w:proofErr w:type="spellStart"/>
    <w:r>
      <w:rPr>
        <w:rFonts w:ascii="Arial" w:hAnsi="Arial" w:cs="Arial"/>
        <w:i/>
        <w:sz w:val="17"/>
        <w:szCs w:val="17"/>
      </w:rPr>
      <w:t>visjon</w:t>
    </w:r>
    <w:proofErr w:type="spellEnd"/>
    <w:r>
      <w:rPr>
        <w:rFonts w:ascii="Arial" w:hAnsi="Arial" w:cs="Arial"/>
        <w:i/>
        <w:sz w:val="17"/>
        <w:szCs w:val="17"/>
      </w:rPr>
      <w:t xml:space="preserve"> er å </w:t>
    </w:r>
    <w:proofErr w:type="spellStart"/>
    <w:r>
      <w:rPr>
        <w:rFonts w:ascii="Arial" w:hAnsi="Arial" w:cs="Arial"/>
        <w:i/>
        <w:sz w:val="17"/>
        <w:szCs w:val="17"/>
      </w:rPr>
      <w:t>virkeliggjøre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medarbeideres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kunders fulle </w:t>
    </w:r>
    <w:proofErr w:type="spellStart"/>
    <w:r>
      <w:rPr>
        <w:rFonts w:ascii="Arial" w:hAnsi="Arial" w:cs="Arial"/>
        <w:i/>
        <w:sz w:val="17"/>
        <w:szCs w:val="17"/>
      </w:rPr>
      <w:t>potensial</w:t>
    </w:r>
    <w:proofErr w:type="spellEnd"/>
    <w:r>
      <w:rPr>
        <w:rFonts w:ascii="Arial" w:hAnsi="Arial" w:cs="Arial"/>
        <w:i/>
        <w:sz w:val="17"/>
        <w:szCs w:val="17"/>
      </w:rPr>
      <w:t xml:space="preserve">. Det </w:t>
    </w:r>
    <w:proofErr w:type="spellStart"/>
    <w:r>
      <w:rPr>
        <w:rFonts w:ascii="Arial" w:hAnsi="Arial" w:cs="Arial"/>
        <w:i/>
        <w:sz w:val="17"/>
        <w:szCs w:val="17"/>
      </w:rPr>
      <w:t>gjør</w:t>
    </w:r>
    <w:proofErr w:type="spellEnd"/>
    <w:r>
      <w:rPr>
        <w:rFonts w:ascii="Arial" w:hAnsi="Arial" w:cs="Arial"/>
        <w:i/>
        <w:sz w:val="17"/>
        <w:szCs w:val="17"/>
      </w:rPr>
      <w:t xml:space="preserve"> vi </w:t>
    </w:r>
    <w:proofErr w:type="spellStart"/>
    <w:r>
      <w:rPr>
        <w:rFonts w:ascii="Arial" w:hAnsi="Arial" w:cs="Arial"/>
        <w:i/>
        <w:sz w:val="17"/>
        <w:szCs w:val="17"/>
      </w:rPr>
      <w:t>gjennom</w:t>
    </w:r>
    <w:proofErr w:type="spellEnd"/>
    <w:r>
      <w:rPr>
        <w:rFonts w:ascii="Arial" w:hAnsi="Arial" w:cs="Arial"/>
        <w:i/>
        <w:sz w:val="17"/>
        <w:szCs w:val="17"/>
      </w:rPr>
      <w:t xml:space="preserve"> å </w:t>
    </w:r>
    <w:proofErr w:type="spellStart"/>
    <w:r>
      <w:rPr>
        <w:rFonts w:ascii="Arial" w:hAnsi="Arial" w:cs="Arial"/>
        <w:i/>
        <w:sz w:val="17"/>
        <w:szCs w:val="17"/>
      </w:rPr>
      <w:t>være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ærlig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ukomplisert</w:t>
    </w:r>
    <w:proofErr w:type="spellEnd"/>
    <w:r>
      <w:rPr>
        <w:rFonts w:ascii="Arial" w:hAnsi="Arial" w:cs="Arial"/>
        <w:i/>
        <w:sz w:val="17"/>
        <w:szCs w:val="17"/>
      </w:rPr>
      <w:t xml:space="preserve">, innovativ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kompetent, </w:t>
    </w:r>
    <w:proofErr w:type="spellStart"/>
    <w:r>
      <w:rPr>
        <w:rFonts w:ascii="Arial" w:hAnsi="Arial" w:cs="Arial"/>
        <w:i/>
        <w:sz w:val="17"/>
        <w:szCs w:val="17"/>
      </w:rPr>
      <w:t>engasjert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kvalitetsbevisst</w:t>
    </w:r>
    <w:proofErr w:type="spellEnd"/>
    <w:r>
      <w:rPr>
        <w:rFonts w:ascii="Arial" w:hAnsi="Arial" w:cs="Arial"/>
        <w:i/>
        <w:sz w:val="17"/>
        <w:szCs w:val="17"/>
      </w:rPr>
      <w:t>. Les mer om oss på www.webstep.no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AD906" w14:textId="77777777" w:rsidR="009815E3" w:rsidRDefault="009815E3" w:rsidP="0096045E">
      <w:r>
        <w:separator/>
      </w:r>
    </w:p>
  </w:footnote>
  <w:footnote w:type="continuationSeparator" w:id="0">
    <w:p w14:paraId="60AD84DA" w14:textId="77777777" w:rsidR="009815E3" w:rsidRDefault="009815E3" w:rsidP="00960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C17EE" w14:textId="77777777" w:rsidR="009815E3" w:rsidRDefault="009815E3">
    <w:pPr>
      <w:pStyle w:val="Topptekst"/>
    </w:pPr>
    <w:r>
      <w:rPr>
        <w:noProof/>
        <w:lang w:val="en-US" w:eastAsia="nb-NO"/>
      </w:rPr>
      <w:drawing>
        <wp:inline distT="0" distB="0" distL="0" distR="0" wp14:anchorId="3AFA3B0F" wp14:editId="05A396EA">
          <wp:extent cx="1369695" cy="243381"/>
          <wp:effectExtent l="0" t="0" r="1905" b="1079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BSTEP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57" cy="245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EEE5E5" w14:textId="77777777" w:rsidR="009815E3" w:rsidRDefault="009815E3" w:rsidP="0096045E">
    <w:pPr>
      <w:spacing w:line="360" w:lineRule="auto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7EEB"/>
    <w:multiLevelType w:val="hybridMultilevel"/>
    <w:tmpl w:val="6E040D24"/>
    <w:lvl w:ilvl="0" w:tplc="A518F83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C4A98"/>
    <w:multiLevelType w:val="hybridMultilevel"/>
    <w:tmpl w:val="D83AE7CE"/>
    <w:lvl w:ilvl="0" w:tplc="D97E5B1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10C3A"/>
    <w:multiLevelType w:val="multilevel"/>
    <w:tmpl w:val="5D12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1E2174"/>
    <w:multiLevelType w:val="hybridMultilevel"/>
    <w:tmpl w:val="65DAB3E8"/>
    <w:lvl w:ilvl="0" w:tplc="32CAC942">
      <w:numFmt w:val="bullet"/>
      <w:lvlText w:val="-"/>
      <w:lvlJc w:val="left"/>
      <w:pPr>
        <w:ind w:left="720" w:hanging="360"/>
      </w:pPr>
      <w:rPr>
        <w:rFonts w:ascii="DNGrotesk-Regular" w:eastAsia="Calibri" w:hAnsi="DNGrotesk-Regular" w:cs="DNGrotesk-Regular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E56EC"/>
    <w:multiLevelType w:val="hybridMultilevel"/>
    <w:tmpl w:val="7346B492"/>
    <w:lvl w:ilvl="0" w:tplc="750A8CD6">
      <w:start w:val="2009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3D5772"/>
    <w:multiLevelType w:val="hybridMultilevel"/>
    <w:tmpl w:val="6FBE62A2"/>
    <w:lvl w:ilvl="0" w:tplc="CCCA0560">
      <w:numFmt w:val="bullet"/>
      <w:lvlText w:val="-"/>
      <w:lvlJc w:val="left"/>
      <w:pPr>
        <w:ind w:left="720" w:hanging="360"/>
      </w:pPr>
      <w:rPr>
        <w:rFonts w:ascii="DNGrotesk-Regular" w:eastAsia="Calibri" w:hAnsi="DNGrotesk-Regular" w:cs="DNGrotesk-Regular" w:hint="default"/>
        <w:sz w:val="2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331D69"/>
    <w:multiLevelType w:val="hybridMultilevel"/>
    <w:tmpl w:val="B5586228"/>
    <w:lvl w:ilvl="0" w:tplc="A0CE6780">
      <w:numFmt w:val="bullet"/>
      <w:lvlText w:val="–"/>
      <w:lvlJc w:val="left"/>
      <w:pPr>
        <w:ind w:left="16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>
    <w:nsid w:val="7F827873"/>
    <w:multiLevelType w:val="hybridMultilevel"/>
    <w:tmpl w:val="D5CEBC1A"/>
    <w:lvl w:ilvl="0" w:tplc="7186C36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color w:val="1F497D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59"/>
    <w:rsid w:val="00036840"/>
    <w:rsid w:val="0004373B"/>
    <w:rsid w:val="0005297D"/>
    <w:rsid w:val="0006133A"/>
    <w:rsid w:val="00070985"/>
    <w:rsid w:val="000771C6"/>
    <w:rsid w:val="00094A2C"/>
    <w:rsid w:val="000C2173"/>
    <w:rsid w:val="000D3038"/>
    <w:rsid w:val="000F18D1"/>
    <w:rsid w:val="0014361E"/>
    <w:rsid w:val="00154190"/>
    <w:rsid w:val="0015793E"/>
    <w:rsid w:val="0016398E"/>
    <w:rsid w:val="00164567"/>
    <w:rsid w:val="00190437"/>
    <w:rsid w:val="001B4FC5"/>
    <w:rsid w:val="001D498B"/>
    <w:rsid w:val="001E16C2"/>
    <w:rsid w:val="00201431"/>
    <w:rsid w:val="002014E1"/>
    <w:rsid w:val="0021050E"/>
    <w:rsid w:val="00220C91"/>
    <w:rsid w:val="00241857"/>
    <w:rsid w:val="002439A1"/>
    <w:rsid w:val="002618F6"/>
    <w:rsid w:val="00276E51"/>
    <w:rsid w:val="002860DE"/>
    <w:rsid w:val="00295CF8"/>
    <w:rsid w:val="002C284C"/>
    <w:rsid w:val="002C3CFA"/>
    <w:rsid w:val="002E16C4"/>
    <w:rsid w:val="002F3F74"/>
    <w:rsid w:val="00312407"/>
    <w:rsid w:val="00317B70"/>
    <w:rsid w:val="00324E49"/>
    <w:rsid w:val="00336913"/>
    <w:rsid w:val="003463A7"/>
    <w:rsid w:val="00356FB6"/>
    <w:rsid w:val="00372535"/>
    <w:rsid w:val="00375031"/>
    <w:rsid w:val="003774AE"/>
    <w:rsid w:val="00381E6D"/>
    <w:rsid w:val="003850F3"/>
    <w:rsid w:val="00393666"/>
    <w:rsid w:val="00397C37"/>
    <w:rsid w:val="003B032A"/>
    <w:rsid w:val="003C2491"/>
    <w:rsid w:val="003C2A7D"/>
    <w:rsid w:val="003C5C54"/>
    <w:rsid w:val="003C6173"/>
    <w:rsid w:val="003C6D2C"/>
    <w:rsid w:val="003D3BCE"/>
    <w:rsid w:val="003E59F0"/>
    <w:rsid w:val="003E67C4"/>
    <w:rsid w:val="00414326"/>
    <w:rsid w:val="00435E24"/>
    <w:rsid w:val="004404ED"/>
    <w:rsid w:val="00441089"/>
    <w:rsid w:val="00446CB8"/>
    <w:rsid w:val="004539DE"/>
    <w:rsid w:val="004726BE"/>
    <w:rsid w:val="00473886"/>
    <w:rsid w:val="00485047"/>
    <w:rsid w:val="004A7FA5"/>
    <w:rsid w:val="004B203A"/>
    <w:rsid w:val="004B2C0A"/>
    <w:rsid w:val="004F5733"/>
    <w:rsid w:val="00541D9E"/>
    <w:rsid w:val="005772C3"/>
    <w:rsid w:val="005951B8"/>
    <w:rsid w:val="005A774B"/>
    <w:rsid w:val="005B1DA3"/>
    <w:rsid w:val="005B57CD"/>
    <w:rsid w:val="005E52E2"/>
    <w:rsid w:val="005E6E41"/>
    <w:rsid w:val="0060365F"/>
    <w:rsid w:val="00607265"/>
    <w:rsid w:val="006216F5"/>
    <w:rsid w:val="0063720C"/>
    <w:rsid w:val="006468FB"/>
    <w:rsid w:val="00650592"/>
    <w:rsid w:val="00670B9D"/>
    <w:rsid w:val="00674C97"/>
    <w:rsid w:val="006966DD"/>
    <w:rsid w:val="006A41A5"/>
    <w:rsid w:val="006A7C70"/>
    <w:rsid w:val="006B3478"/>
    <w:rsid w:val="006B65BD"/>
    <w:rsid w:val="006C6465"/>
    <w:rsid w:val="006E3981"/>
    <w:rsid w:val="006E4928"/>
    <w:rsid w:val="006F150D"/>
    <w:rsid w:val="006F308F"/>
    <w:rsid w:val="00704FF1"/>
    <w:rsid w:val="007065AC"/>
    <w:rsid w:val="00732983"/>
    <w:rsid w:val="00752138"/>
    <w:rsid w:val="007678A5"/>
    <w:rsid w:val="00770E5A"/>
    <w:rsid w:val="00781758"/>
    <w:rsid w:val="00786D35"/>
    <w:rsid w:val="00790C48"/>
    <w:rsid w:val="00790F34"/>
    <w:rsid w:val="00791791"/>
    <w:rsid w:val="007D20BA"/>
    <w:rsid w:val="007D41FC"/>
    <w:rsid w:val="007D6B11"/>
    <w:rsid w:val="007E6BED"/>
    <w:rsid w:val="007F0642"/>
    <w:rsid w:val="008030BD"/>
    <w:rsid w:val="008334B8"/>
    <w:rsid w:val="00841C0C"/>
    <w:rsid w:val="00852ED4"/>
    <w:rsid w:val="00857B82"/>
    <w:rsid w:val="008906BD"/>
    <w:rsid w:val="008A26FB"/>
    <w:rsid w:val="008A32F4"/>
    <w:rsid w:val="008A7B6E"/>
    <w:rsid w:val="008B43B1"/>
    <w:rsid w:val="008C126F"/>
    <w:rsid w:val="008D3C0B"/>
    <w:rsid w:val="008D45BF"/>
    <w:rsid w:val="008F21D0"/>
    <w:rsid w:val="009073F4"/>
    <w:rsid w:val="00916667"/>
    <w:rsid w:val="00935B9E"/>
    <w:rsid w:val="00935FB0"/>
    <w:rsid w:val="0094215F"/>
    <w:rsid w:val="0096045E"/>
    <w:rsid w:val="00974D6E"/>
    <w:rsid w:val="009815E3"/>
    <w:rsid w:val="0098486E"/>
    <w:rsid w:val="009854EE"/>
    <w:rsid w:val="0099103D"/>
    <w:rsid w:val="0099329D"/>
    <w:rsid w:val="009C1D1D"/>
    <w:rsid w:val="009C422F"/>
    <w:rsid w:val="009C646D"/>
    <w:rsid w:val="009D7C38"/>
    <w:rsid w:val="009E1EC5"/>
    <w:rsid w:val="009E6B20"/>
    <w:rsid w:val="009F0DC0"/>
    <w:rsid w:val="00A0250E"/>
    <w:rsid w:val="00A05E06"/>
    <w:rsid w:val="00A13A45"/>
    <w:rsid w:val="00A163F0"/>
    <w:rsid w:val="00A2611A"/>
    <w:rsid w:val="00A468FD"/>
    <w:rsid w:val="00A502F3"/>
    <w:rsid w:val="00A66759"/>
    <w:rsid w:val="00A71ADD"/>
    <w:rsid w:val="00A7798C"/>
    <w:rsid w:val="00A918B3"/>
    <w:rsid w:val="00A94F85"/>
    <w:rsid w:val="00A95DD0"/>
    <w:rsid w:val="00A97565"/>
    <w:rsid w:val="00AB31ED"/>
    <w:rsid w:val="00AC456F"/>
    <w:rsid w:val="00AC6978"/>
    <w:rsid w:val="00AD4B94"/>
    <w:rsid w:val="00AE0605"/>
    <w:rsid w:val="00AE12B3"/>
    <w:rsid w:val="00AE1CF1"/>
    <w:rsid w:val="00AE4CD4"/>
    <w:rsid w:val="00AF3123"/>
    <w:rsid w:val="00B02302"/>
    <w:rsid w:val="00B14C3A"/>
    <w:rsid w:val="00B160A6"/>
    <w:rsid w:val="00B22E1E"/>
    <w:rsid w:val="00B4347A"/>
    <w:rsid w:val="00B51330"/>
    <w:rsid w:val="00B514BA"/>
    <w:rsid w:val="00B60C7F"/>
    <w:rsid w:val="00B71606"/>
    <w:rsid w:val="00B870D0"/>
    <w:rsid w:val="00B948D6"/>
    <w:rsid w:val="00BC4A2C"/>
    <w:rsid w:val="00BD3AFF"/>
    <w:rsid w:val="00BD7D01"/>
    <w:rsid w:val="00BF0698"/>
    <w:rsid w:val="00C04930"/>
    <w:rsid w:val="00C14D70"/>
    <w:rsid w:val="00C23402"/>
    <w:rsid w:val="00C27B94"/>
    <w:rsid w:val="00C36D05"/>
    <w:rsid w:val="00C40830"/>
    <w:rsid w:val="00C44C74"/>
    <w:rsid w:val="00C55B19"/>
    <w:rsid w:val="00C63447"/>
    <w:rsid w:val="00C90778"/>
    <w:rsid w:val="00CA7DCD"/>
    <w:rsid w:val="00CB7AA5"/>
    <w:rsid w:val="00CE16C1"/>
    <w:rsid w:val="00CF1868"/>
    <w:rsid w:val="00CF451B"/>
    <w:rsid w:val="00CF7213"/>
    <w:rsid w:val="00D12E95"/>
    <w:rsid w:val="00D20118"/>
    <w:rsid w:val="00D43D11"/>
    <w:rsid w:val="00D463D5"/>
    <w:rsid w:val="00D54E76"/>
    <w:rsid w:val="00D61E73"/>
    <w:rsid w:val="00D65935"/>
    <w:rsid w:val="00D65BB1"/>
    <w:rsid w:val="00D74992"/>
    <w:rsid w:val="00D74C2D"/>
    <w:rsid w:val="00D908A2"/>
    <w:rsid w:val="00D9334B"/>
    <w:rsid w:val="00D975E6"/>
    <w:rsid w:val="00DA5954"/>
    <w:rsid w:val="00DA707B"/>
    <w:rsid w:val="00DB74C8"/>
    <w:rsid w:val="00DC112C"/>
    <w:rsid w:val="00DD10D8"/>
    <w:rsid w:val="00E02F83"/>
    <w:rsid w:val="00E327D1"/>
    <w:rsid w:val="00E34B20"/>
    <w:rsid w:val="00E579DE"/>
    <w:rsid w:val="00E614EF"/>
    <w:rsid w:val="00E72F5C"/>
    <w:rsid w:val="00E8028C"/>
    <w:rsid w:val="00E845AA"/>
    <w:rsid w:val="00EA209F"/>
    <w:rsid w:val="00EA3369"/>
    <w:rsid w:val="00EA490D"/>
    <w:rsid w:val="00EB32C3"/>
    <w:rsid w:val="00EC5CFF"/>
    <w:rsid w:val="00ED2181"/>
    <w:rsid w:val="00ED2A6E"/>
    <w:rsid w:val="00ED3C04"/>
    <w:rsid w:val="00ED3DC4"/>
    <w:rsid w:val="00ED75CE"/>
    <w:rsid w:val="00EE5499"/>
    <w:rsid w:val="00EF323A"/>
    <w:rsid w:val="00EF614C"/>
    <w:rsid w:val="00F30871"/>
    <w:rsid w:val="00F46414"/>
    <w:rsid w:val="00F8025D"/>
    <w:rsid w:val="00FB2A97"/>
    <w:rsid w:val="00FC0AF5"/>
    <w:rsid w:val="00FC5B9E"/>
    <w:rsid w:val="00FD2271"/>
    <w:rsid w:val="00FD662C"/>
    <w:rsid w:val="00FD7A69"/>
    <w:rsid w:val="00FF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B622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50E"/>
    <w:rPr>
      <w:rFonts w:ascii="Times New Roman" w:eastAsia="MS Mincho" w:hAnsi="Times New Roman"/>
      <w:sz w:val="24"/>
      <w:szCs w:val="24"/>
      <w:lang w:eastAsia="ja-JP"/>
    </w:rPr>
  </w:style>
  <w:style w:type="paragraph" w:styleId="Overskrift1">
    <w:name w:val="heading 1"/>
    <w:basedOn w:val="Normal"/>
    <w:link w:val="Overskrift1Tegn"/>
    <w:uiPriority w:val="9"/>
    <w:qFormat/>
    <w:rsid w:val="00935B9E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1D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045E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6045E"/>
    <w:rPr>
      <w:rFonts w:ascii="Tahoma" w:eastAsia="MS Mincho" w:hAnsi="Tahoma" w:cs="Tahoma"/>
      <w:sz w:val="16"/>
      <w:szCs w:val="16"/>
      <w:lang w:eastAsia="ja-JP"/>
    </w:rPr>
  </w:style>
  <w:style w:type="character" w:styleId="Hyperkobling">
    <w:name w:val="Hyperlink"/>
    <w:uiPriority w:val="99"/>
    <w:unhideWhenUsed/>
    <w:rsid w:val="00ED218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D21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B9E"/>
    <w:pPr>
      <w:spacing w:before="100" w:beforeAutospacing="1" w:after="100" w:afterAutospacing="1"/>
    </w:pPr>
    <w:rPr>
      <w:rFonts w:eastAsia="Calibri"/>
      <w:lang w:eastAsia="sv-SE"/>
    </w:rPr>
  </w:style>
  <w:style w:type="character" w:customStyle="1" w:styleId="Overskrift1Tegn">
    <w:name w:val="Overskrift 1 Tegn"/>
    <w:link w:val="Overskrift1"/>
    <w:uiPriority w:val="9"/>
    <w:rsid w:val="00935B9E"/>
    <w:rPr>
      <w:rFonts w:ascii="Times New Roman" w:hAnsi="Times New Roman"/>
      <w:b/>
      <w:bCs/>
      <w:kern w:val="36"/>
      <w:sz w:val="48"/>
      <w:szCs w:val="4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490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490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490D"/>
    <w:rPr>
      <w:rFonts w:ascii="Times New Roman" w:eastAsia="MS Mincho" w:hAnsi="Times New Roman"/>
      <w:lang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490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490D"/>
    <w:rPr>
      <w:rFonts w:ascii="Times New Roman" w:eastAsia="MS Mincho" w:hAnsi="Times New Roman"/>
      <w:b/>
      <w:bCs/>
      <w:lang w:eastAsia="ja-JP"/>
    </w:rPr>
  </w:style>
  <w:style w:type="paragraph" w:styleId="Rentekst">
    <w:name w:val="Plain Text"/>
    <w:basedOn w:val="Normal"/>
    <w:link w:val="RentekstTegn"/>
    <w:uiPriority w:val="99"/>
    <w:semiHidden/>
    <w:unhideWhenUsed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paragraph" w:styleId="Ingenmellomrom">
    <w:name w:val="No Spacing"/>
    <w:uiPriority w:val="1"/>
    <w:qFormat/>
    <w:rsid w:val="00D9334B"/>
    <w:rPr>
      <w:rFonts w:ascii="Times New Roman" w:eastAsia="MS Mincho" w:hAnsi="Times New Roman"/>
      <w:sz w:val="24"/>
      <w:szCs w:val="24"/>
      <w:lang w:eastAsia="ja-JP"/>
    </w:rPr>
  </w:style>
  <w:style w:type="character" w:styleId="Sterk">
    <w:name w:val="Strong"/>
    <w:basedOn w:val="Standardskriftforavsnitt"/>
    <w:uiPriority w:val="22"/>
    <w:qFormat/>
    <w:rsid w:val="0098486E"/>
    <w:rPr>
      <w:b/>
      <w:bCs/>
    </w:rPr>
  </w:style>
  <w:style w:type="character" w:styleId="Uthevet">
    <w:name w:val="Emphasis"/>
    <w:basedOn w:val="Standardskriftforavsnitt"/>
    <w:uiPriority w:val="20"/>
    <w:qFormat/>
    <w:rsid w:val="0098486E"/>
    <w:rPr>
      <w:i/>
      <w:iCs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2E16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2E16C4"/>
    <w:rPr>
      <w:rFonts w:ascii="Courier New" w:eastAsia="Times New Roman" w:hAnsi="Courier New" w:cs="Courier New"/>
    </w:rPr>
  </w:style>
  <w:style w:type="character" w:customStyle="1" w:styleId="value">
    <w:name w:val="value"/>
    <w:basedOn w:val="Standardskriftforavsnitt"/>
    <w:rsid w:val="00AE0605"/>
  </w:style>
  <w:style w:type="character" w:customStyle="1" w:styleId="Overskrift2Tegn">
    <w:name w:val="Overskrift 2 Tegn"/>
    <w:basedOn w:val="Standardskriftforavsnitt"/>
    <w:link w:val="Overskrift2"/>
    <w:uiPriority w:val="9"/>
    <w:rsid w:val="009C1D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apple-converted-space">
    <w:name w:val="apple-converted-space"/>
    <w:basedOn w:val="Standardskriftforavsnitt"/>
    <w:rsid w:val="000D3038"/>
  </w:style>
  <w:style w:type="character" w:styleId="Fulgthyperkobling">
    <w:name w:val="FollowedHyperlink"/>
    <w:basedOn w:val="Standardskriftforavsnitt"/>
    <w:uiPriority w:val="99"/>
    <w:semiHidden/>
    <w:unhideWhenUsed/>
    <w:rsid w:val="009C422F"/>
    <w:rPr>
      <w:color w:val="800080" w:themeColor="followedHyperlink"/>
      <w:u w:val="single"/>
    </w:rPr>
  </w:style>
  <w:style w:type="character" w:styleId="Sterkreferanse">
    <w:name w:val="Intense Reference"/>
    <w:basedOn w:val="Standardskriftforavsnitt"/>
    <w:uiPriority w:val="32"/>
    <w:qFormat/>
    <w:rsid w:val="00CF721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50E"/>
    <w:rPr>
      <w:rFonts w:ascii="Times New Roman" w:eastAsia="MS Mincho" w:hAnsi="Times New Roman"/>
      <w:sz w:val="24"/>
      <w:szCs w:val="24"/>
      <w:lang w:eastAsia="ja-JP"/>
    </w:rPr>
  </w:style>
  <w:style w:type="paragraph" w:styleId="Overskrift1">
    <w:name w:val="heading 1"/>
    <w:basedOn w:val="Normal"/>
    <w:link w:val="Overskrift1Tegn"/>
    <w:uiPriority w:val="9"/>
    <w:qFormat/>
    <w:rsid w:val="00935B9E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1D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045E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6045E"/>
    <w:rPr>
      <w:rFonts w:ascii="Tahoma" w:eastAsia="MS Mincho" w:hAnsi="Tahoma" w:cs="Tahoma"/>
      <w:sz w:val="16"/>
      <w:szCs w:val="16"/>
      <w:lang w:eastAsia="ja-JP"/>
    </w:rPr>
  </w:style>
  <w:style w:type="character" w:styleId="Hyperkobling">
    <w:name w:val="Hyperlink"/>
    <w:uiPriority w:val="99"/>
    <w:unhideWhenUsed/>
    <w:rsid w:val="00ED218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D21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B9E"/>
    <w:pPr>
      <w:spacing w:before="100" w:beforeAutospacing="1" w:after="100" w:afterAutospacing="1"/>
    </w:pPr>
    <w:rPr>
      <w:rFonts w:eastAsia="Calibri"/>
      <w:lang w:eastAsia="sv-SE"/>
    </w:rPr>
  </w:style>
  <w:style w:type="character" w:customStyle="1" w:styleId="Overskrift1Tegn">
    <w:name w:val="Overskrift 1 Tegn"/>
    <w:link w:val="Overskrift1"/>
    <w:uiPriority w:val="9"/>
    <w:rsid w:val="00935B9E"/>
    <w:rPr>
      <w:rFonts w:ascii="Times New Roman" w:hAnsi="Times New Roman"/>
      <w:b/>
      <w:bCs/>
      <w:kern w:val="36"/>
      <w:sz w:val="48"/>
      <w:szCs w:val="4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490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490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490D"/>
    <w:rPr>
      <w:rFonts w:ascii="Times New Roman" w:eastAsia="MS Mincho" w:hAnsi="Times New Roman"/>
      <w:lang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490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490D"/>
    <w:rPr>
      <w:rFonts w:ascii="Times New Roman" w:eastAsia="MS Mincho" w:hAnsi="Times New Roman"/>
      <w:b/>
      <w:bCs/>
      <w:lang w:eastAsia="ja-JP"/>
    </w:rPr>
  </w:style>
  <w:style w:type="paragraph" w:styleId="Rentekst">
    <w:name w:val="Plain Text"/>
    <w:basedOn w:val="Normal"/>
    <w:link w:val="RentekstTegn"/>
    <w:uiPriority w:val="99"/>
    <w:semiHidden/>
    <w:unhideWhenUsed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paragraph" w:styleId="Ingenmellomrom">
    <w:name w:val="No Spacing"/>
    <w:uiPriority w:val="1"/>
    <w:qFormat/>
    <w:rsid w:val="00D9334B"/>
    <w:rPr>
      <w:rFonts w:ascii="Times New Roman" w:eastAsia="MS Mincho" w:hAnsi="Times New Roman"/>
      <w:sz w:val="24"/>
      <w:szCs w:val="24"/>
      <w:lang w:eastAsia="ja-JP"/>
    </w:rPr>
  </w:style>
  <w:style w:type="character" w:styleId="Sterk">
    <w:name w:val="Strong"/>
    <w:basedOn w:val="Standardskriftforavsnitt"/>
    <w:uiPriority w:val="22"/>
    <w:qFormat/>
    <w:rsid w:val="0098486E"/>
    <w:rPr>
      <w:b/>
      <w:bCs/>
    </w:rPr>
  </w:style>
  <w:style w:type="character" w:styleId="Uthevet">
    <w:name w:val="Emphasis"/>
    <w:basedOn w:val="Standardskriftforavsnitt"/>
    <w:uiPriority w:val="20"/>
    <w:qFormat/>
    <w:rsid w:val="0098486E"/>
    <w:rPr>
      <w:i/>
      <w:iCs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2E16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2E16C4"/>
    <w:rPr>
      <w:rFonts w:ascii="Courier New" w:eastAsia="Times New Roman" w:hAnsi="Courier New" w:cs="Courier New"/>
    </w:rPr>
  </w:style>
  <w:style w:type="character" w:customStyle="1" w:styleId="value">
    <w:name w:val="value"/>
    <w:basedOn w:val="Standardskriftforavsnitt"/>
    <w:rsid w:val="00AE0605"/>
  </w:style>
  <w:style w:type="character" w:customStyle="1" w:styleId="Overskrift2Tegn">
    <w:name w:val="Overskrift 2 Tegn"/>
    <w:basedOn w:val="Standardskriftforavsnitt"/>
    <w:link w:val="Overskrift2"/>
    <w:uiPriority w:val="9"/>
    <w:rsid w:val="009C1D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apple-converted-space">
    <w:name w:val="apple-converted-space"/>
    <w:basedOn w:val="Standardskriftforavsnitt"/>
    <w:rsid w:val="000D3038"/>
  </w:style>
  <w:style w:type="character" w:styleId="Fulgthyperkobling">
    <w:name w:val="FollowedHyperlink"/>
    <w:basedOn w:val="Standardskriftforavsnitt"/>
    <w:uiPriority w:val="99"/>
    <w:semiHidden/>
    <w:unhideWhenUsed/>
    <w:rsid w:val="009C422F"/>
    <w:rPr>
      <w:color w:val="800080" w:themeColor="followedHyperlink"/>
      <w:u w:val="single"/>
    </w:rPr>
  </w:style>
  <w:style w:type="character" w:styleId="Sterkreferanse">
    <w:name w:val="Intense Reference"/>
    <w:basedOn w:val="Standardskriftforavsnitt"/>
    <w:uiPriority w:val="32"/>
    <w:qFormat/>
    <w:rsid w:val="00CF721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9852">
              <w:marLeft w:val="0"/>
              <w:marRight w:val="-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9508">
                  <w:marLeft w:val="0"/>
                  <w:marRight w:val="465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G"/><Relationship Id="rId13" Type="http://schemas.openxmlformats.org/officeDocument/2006/relationships/hyperlink" Target="http://www.webstep.no/" TargetMode="External"/><Relationship Id="rId14" Type="http://schemas.openxmlformats.org/officeDocument/2006/relationships/hyperlink" Target="http://www.mynewsdesk.com/no/webstep" TargetMode="External"/><Relationship Id="rId15" Type="http://schemas.openxmlformats.org/officeDocument/2006/relationships/hyperlink" Target="http://its-norway.no/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049782652FE4E96212A525BF53086" ma:contentTypeVersion="0" ma:contentTypeDescription="Skapa ett nytt dokument." ma:contentTypeScope="" ma:versionID="deb4f6f15a6d631363182ab93cf698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FC4F0-9940-4FAC-8B61-5B63C83271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E73EC-A922-4DBA-87BB-0DB74F906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C601FB-4801-4D1E-B584-02BDDD2AE7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62D7AD-D4FA-1F43-9054-F4778AED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2704</Characters>
  <Application>Microsoft Macintosh Word</Application>
  <DocSecurity>0</DocSecurity>
  <Lines>59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Webstep med storsatsning på Data Sceince</vt:lpstr>
    </vt:vector>
  </TitlesOfParts>
  <Manager/>
  <Company>Webstep AS</Company>
  <LinksUpToDate>false</LinksUpToDate>
  <CharactersWithSpaces>3165</CharactersWithSpaces>
  <SharedDoc>false</SharedDoc>
  <HyperlinkBase>http://www.webstep.no</HyperlinkBase>
  <HLinks>
    <vt:vector size="12" baseType="variant">
      <vt:variant>
        <vt:i4>7733251</vt:i4>
      </vt:variant>
      <vt:variant>
        <vt:i4>3</vt:i4>
      </vt:variant>
      <vt:variant>
        <vt:i4>0</vt:i4>
      </vt:variant>
      <vt:variant>
        <vt:i4>5</vt:i4>
      </vt:variant>
      <vt:variant>
        <vt:lpwstr>mailto:petter.salomonsson@addq.se</vt:lpwstr>
      </vt:variant>
      <vt:variant>
        <vt:lpwstr/>
      </vt:variant>
      <vt:variant>
        <vt:i4>6619190</vt:i4>
      </vt:variant>
      <vt:variant>
        <vt:i4>0</vt:i4>
      </vt:variant>
      <vt:variant>
        <vt:i4>0</vt:i4>
      </vt:variant>
      <vt:variant>
        <vt:i4>5</vt:i4>
      </vt:variant>
      <vt:variant>
        <vt:lpwstr>http://www.addq.se/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Webstep med storsatsning på Data Sceince</dc:title>
  <dc:subject/>
  <dc:creator>Arnt Roger Aasen</dc:creator>
  <cp:keywords>nyhet;Webstep;IoT,internetofthings;consulting;digitaliserng;advanced analytics;datascience;prediktiv analyse; maskinlæring;datamining;;MarianneStyrman;;</cp:keywords>
  <dc:description/>
  <cp:lastModifiedBy>Arnt Roger Aasen</cp:lastModifiedBy>
  <cp:revision>3</cp:revision>
  <cp:lastPrinted>2016-11-10T21:14:00Z</cp:lastPrinted>
  <dcterms:created xsi:type="dcterms:W3CDTF">2016-11-10T21:14:00Z</dcterms:created>
  <dcterms:modified xsi:type="dcterms:W3CDTF">2016-11-10T21:14:00Z</dcterms:modified>
  <cp:category/>
  <cp:contentStatus>Pressemelding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0x01010082F049782652FE4E96212A525BF53086</vt:lpwstr>
  </property>
</Properties>
</file>